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3E7" w:rsidRPr="00F97482" w:rsidRDefault="00EB2ACA" w:rsidP="007C045A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i w:val="0"/>
          <w:iCs w:val="0"/>
          <w:sz w:val="27"/>
          <w:szCs w:val="27"/>
          <w:lang w:eastAsia="ru-RU"/>
        </w:rPr>
      </w:pPr>
      <w:r w:rsidRPr="00EB2ACA">
        <w:rPr>
          <w:rFonts w:ascii="Times New Roman" w:hAnsi="Times New Roman" w:cs="Times New Roman"/>
          <w:b/>
          <w:bCs/>
          <w:i w:val="0"/>
          <w:iCs w:val="0"/>
          <w:sz w:val="27"/>
          <w:szCs w:val="27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72.5pt;height:667.5pt">
            <v:imagedata r:id="rId4" o:title="Document_4"/>
          </v:shape>
        </w:pict>
      </w:r>
    </w:p>
    <w:p w:rsidR="001E33E7" w:rsidRDefault="001E33E7" w:rsidP="007C045A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i w:val="0"/>
          <w:iCs w:val="0"/>
          <w:sz w:val="27"/>
          <w:szCs w:val="27"/>
          <w:lang w:eastAsia="ru-RU"/>
        </w:rPr>
      </w:pPr>
    </w:p>
    <w:p w:rsidR="001E33E7" w:rsidRPr="007C045A" w:rsidRDefault="001E33E7" w:rsidP="007C045A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b/>
          <w:bCs/>
          <w:i w:val="0"/>
          <w:iCs w:val="0"/>
          <w:sz w:val="27"/>
          <w:szCs w:val="27"/>
          <w:lang w:val="ru-RU" w:eastAsia="ru-RU"/>
        </w:rPr>
        <w:lastRenderedPageBreak/>
        <w:t>Положение</w:t>
      </w:r>
    </w:p>
    <w:p w:rsidR="001E33E7" w:rsidRPr="007C045A" w:rsidRDefault="001E33E7" w:rsidP="007C045A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b/>
          <w:bCs/>
          <w:i w:val="0"/>
          <w:iCs w:val="0"/>
          <w:sz w:val="27"/>
          <w:szCs w:val="27"/>
          <w:lang w:val="ru-RU" w:eastAsia="ru-RU"/>
        </w:rPr>
        <w:t xml:space="preserve">о порядке проведения </w:t>
      </w:r>
      <w:proofErr w:type="spellStart"/>
      <w:r w:rsidRPr="007C045A">
        <w:rPr>
          <w:rFonts w:ascii="Times New Roman" w:hAnsi="Times New Roman" w:cs="Times New Roman"/>
          <w:b/>
          <w:bCs/>
          <w:i w:val="0"/>
          <w:iCs w:val="0"/>
          <w:sz w:val="27"/>
          <w:szCs w:val="27"/>
          <w:lang w:val="ru-RU" w:eastAsia="ru-RU"/>
        </w:rPr>
        <w:t>самообследования</w:t>
      </w:r>
      <w:proofErr w:type="spellEnd"/>
      <w:r w:rsidRPr="007C045A">
        <w:rPr>
          <w:rFonts w:ascii="Times New Roman" w:hAnsi="Times New Roman" w:cs="Times New Roman"/>
          <w:b/>
          <w:bCs/>
          <w:i w:val="0"/>
          <w:iCs w:val="0"/>
          <w:sz w:val="27"/>
          <w:szCs w:val="27"/>
          <w:lang w:val="ru-RU" w:eastAsia="ru-RU"/>
        </w:rPr>
        <w:t xml:space="preserve"> </w:t>
      </w:r>
    </w:p>
    <w:p w:rsidR="001E33E7" w:rsidRPr="007C045A" w:rsidRDefault="001E33E7" w:rsidP="007C045A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bCs/>
          <w:i w:val="0"/>
          <w:iCs w:val="0"/>
          <w:sz w:val="27"/>
          <w:szCs w:val="27"/>
          <w:lang w:val="ru-RU" w:eastAsia="ru-RU"/>
        </w:rPr>
        <w:t>МАДОУ «Детский сад №105 комбинированного вида с татарским языком воспитания и обучения» Московского района г</w:t>
      </w:r>
      <w:proofErr w:type="gramStart"/>
      <w:r>
        <w:rPr>
          <w:rFonts w:ascii="Times New Roman" w:hAnsi="Times New Roman" w:cs="Times New Roman"/>
          <w:b/>
          <w:bCs/>
          <w:i w:val="0"/>
          <w:iCs w:val="0"/>
          <w:sz w:val="27"/>
          <w:szCs w:val="27"/>
          <w:lang w:val="ru-RU" w:eastAsia="ru-RU"/>
        </w:rPr>
        <w:t>.К</w:t>
      </w:r>
      <w:proofErr w:type="gramEnd"/>
      <w:r>
        <w:rPr>
          <w:rFonts w:ascii="Times New Roman" w:hAnsi="Times New Roman" w:cs="Times New Roman"/>
          <w:b/>
          <w:bCs/>
          <w:i w:val="0"/>
          <w:iCs w:val="0"/>
          <w:sz w:val="27"/>
          <w:szCs w:val="27"/>
          <w:lang w:val="ru-RU" w:eastAsia="ru-RU"/>
        </w:rPr>
        <w:t>азани</w:t>
      </w:r>
    </w:p>
    <w:p w:rsidR="001E33E7" w:rsidRPr="007C045A" w:rsidRDefault="001E33E7" w:rsidP="007C045A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  <w:t>  </w:t>
      </w:r>
    </w:p>
    <w:p w:rsidR="001E33E7" w:rsidRPr="007C045A" w:rsidRDefault="001E33E7" w:rsidP="007C045A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b/>
          <w:bCs/>
          <w:i w:val="0"/>
          <w:iCs w:val="0"/>
          <w:sz w:val="27"/>
          <w:szCs w:val="27"/>
          <w:lang w:val="ru-RU" w:eastAsia="ru-RU"/>
        </w:rPr>
        <w:t>1.</w:t>
      </w:r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 xml:space="preserve"> </w:t>
      </w:r>
      <w:r w:rsidRPr="007C045A">
        <w:rPr>
          <w:rFonts w:ascii="Times New Roman" w:hAnsi="Times New Roman" w:cs="Times New Roman"/>
          <w:b/>
          <w:bCs/>
          <w:i w:val="0"/>
          <w:iCs w:val="0"/>
          <w:sz w:val="27"/>
          <w:szCs w:val="27"/>
          <w:lang w:val="ru-RU" w:eastAsia="ru-RU"/>
        </w:rPr>
        <w:t>Общие положения</w:t>
      </w:r>
    </w:p>
    <w:p w:rsidR="001E33E7" w:rsidRPr="007C045A" w:rsidRDefault="001E33E7" w:rsidP="007C045A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  <w:t> </w:t>
      </w:r>
    </w:p>
    <w:p w:rsidR="001E33E7" w:rsidRPr="007C045A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 xml:space="preserve">1.1. </w:t>
      </w:r>
      <w:proofErr w:type="gramStart"/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>На</w:t>
      </w:r>
      <w:r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>стоящее положение разработано МАД</w:t>
      </w:r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 xml:space="preserve">ОУ </w:t>
      </w:r>
      <w:r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>«Детский сад №105»</w:t>
      </w:r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 xml:space="preserve"> в соответствии с Федеральным законом от 29 декабря 2012 г. № 273 – ФЗ  «Об образовании в Российской Федерации», приказом Министерства образования и науки России от 14 июня 2013 года № 462  «Об утверждении порядка </w:t>
      </w:r>
      <w:proofErr w:type="spellStart"/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>самообследования</w:t>
      </w:r>
      <w:proofErr w:type="spellEnd"/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 xml:space="preserve"> образовательной организации», положениями Трудового кодекса Российской Федерации, приказа  Министерства образования и науки</w:t>
      </w:r>
      <w:proofErr w:type="gramEnd"/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 xml:space="preserve"> Российской Федерации от 10 декабря 2013 г. № 1324 «Об утверждении показателей деятельности образовательной организации, подлежащей </w:t>
      </w:r>
      <w:proofErr w:type="spellStart"/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>самообследованию</w:t>
      </w:r>
      <w:proofErr w:type="spellEnd"/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>».</w:t>
      </w:r>
    </w:p>
    <w:p w:rsidR="001E33E7" w:rsidRPr="007C045A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 xml:space="preserve">1.2.Настоящее положение устанавливает порядок проведения </w:t>
      </w:r>
      <w:proofErr w:type="spellStart"/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>самообследования</w:t>
      </w:r>
      <w:proofErr w:type="spellEnd"/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 xml:space="preserve"> образовательной организацией — М</w:t>
      </w:r>
      <w:r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>АД</w:t>
      </w:r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>ОУ  </w:t>
      </w:r>
      <w:r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>«Детский сад №105»</w:t>
      </w:r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 xml:space="preserve"> (далее – ДОУ).</w:t>
      </w:r>
    </w:p>
    <w:p w:rsidR="001E33E7" w:rsidRPr="007C045A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 xml:space="preserve">1.3.Самообследование представляет собой оценку образовательной деятельности ДОУ, системы управления ДОУ, содержания и качества образовательной деятельности, степень готовности воспитанников к обучению в школе, качества кадрового, учебно-методического, материально-технического, </w:t>
      </w:r>
      <w:proofErr w:type="spellStart"/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>медико</w:t>
      </w:r>
      <w:proofErr w:type="spellEnd"/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 xml:space="preserve"> – социального обеспечения, функционирования внутренней системы качества образования. Также анализ показателей деятельности ДОУ, подлежащего </w:t>
      </w:r>
      <w:proofErr w:type="spellStart"/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>самообследованию</w:t>
      </w:r>
      <w:proofErr w:type="spellEnd"/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>, установленных федеральным органом исполнительской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1E33E7" w:rsidRPr="007C045A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 xml:space="preserve">1.4. Основным источником для проведения </w:t>
      </w:r>
      <w:proofErr w:type="spellStart"/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>самообследования</w:t>
      </w:r>
      <w:proofErr w:type="spellEnd"/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 xml:space="preserve"> является созданная в ДОУ система информационного обеспечения, направленная на сбор и анализ информации, поданной своевременно, в полном объеме, с анализом, качественной и количественной оценкой достигнутых результатов на основе поставленных целей и критериев, заданных мониторингом качества образования ДОУ.</w:t>
      </w:r>
    </w:p>
    <w:p w:rsidR="001E33E7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</w:p>
    <w:p w:rsidR="001E33E7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</w:p>
    <w:p w:rsidR="001E33E7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  <w:lastRenderedPageBreak/>
        <w:t> </w:t>
      </w:r>
      <w:r w:rsidRPr="007C045A">
        <w:rPr>
          <w:rFonts w:ascii="Times New Roman" w:hAnsi="Times New Roman" w:cs="Times New Roman"/>
          <w:b/>
          <w:bCs/>
          <w:i w:val="0"/>
          <w:iCs w:val="0"/>
          <w:sz w:val="27"/>
          <w:szCs w:val="27"/>
          <w:lang w:val="ru-RU" w:eastAsia="ru-RU"/>
        </w:rPr>
        <w:t xml:space="preserve">2. Цель и задачи </w:t>
      </w:r>
      <w:proofErr w:type="spellStart"/>
      <w:r w:rsidRPr="007C045A">
        <w:rPr>
          <w:rFonts w:ascii="Times New Roman" w:hAnsi="Times New Roman" w:cs="Times New Roman"/>
          <w:b/>
          <w:bCs/>
          <w:i w:val="0"/>
          <w:iCs w:val="0"/>
          <w:sz w:val="27"/>
          <w:szCs w:val="27"/>
          <w:lang w:val="ru-RU" w:eastAsia="ru-RU"/>
        </w:rPr>
        <w:t>самообследования</w:t>
      </w:r>
      <w:proofErr w:type="spellEnd"/>
    </w:p>
    <w:p w:rsidR="001E33E7" w:rsidRPr="007C045A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 xml:space="preserve">2.1. Целью процедуры </w:t>
      </w:r>
      <w:proofErr w:type="spellStart"/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>самообследования</w:t>
      </w:r>
      <w:proofErr w:type="spellEnd"/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 xml:space="preserve"> является обеспечение доступности и открытости информации о деятельности ДОУ, а также подготовка отчета о результатах </w:t>
      </w:r>
      <w:proofErr w:type="spellStart"/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>самообследования</w:t>
      </w:r>
      <w:proofErr w:type="spellEnd"/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 xml:space="preserve"> (далее – отчет).</w:t>
      </w:r>
    </w:p>
    <w:p w:rsidR="001E33E7" w:rsidRPr="007C045A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>2.2. Для достижения поставленной цели решаются следующие задачи:</w:t>
      </w:r>
    </w:p>
    <w:p w:rsidR="001E33E7" w:rsidRPr="007C045A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 xml:space="preserve">- постоянный сбор информации об объектах </w:t>
      </w:r>
      <w:proofErr w:type="spellStart"/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>самообследования</w:t>
      </w:r>
      <w:proofErr w:type="spellEnd"/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>, выполнение функции слежения;</w:t>
      </w:r>
    </w:p>
    <w:p w:rsidR="001E33E7" w:rsidRPr="007C045A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>- адаптация, разработка, систематизация нормативно-диагностических материалов, методики изучения качества образовательного процесса;</w:t>
      </w:r>
    </w:p>
    <w:p w:rsidR="001E33E7" w:rsidRPr="007C045A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>- изучение объекта по одним и тем же критериям с целью отслеживания динамики показателей;</w:t>
      </w:r>
    </w:p>
    <w:p w:rsidR="001E33E7" w:rsidRPr="007C045A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>- своевременное выявление изменений в образовательной деятельности, разработка необходимых коррекционных мер;</w:t>
      </w:r>
    </w:p>
    <w:p w:rsidR="001E33E7" w:rsidRPr="007C045A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>- координация деятельности всех участников образовательного процесса по достижению цели.</w:t>
      </w:r>
    </w:p>
    <w:p w:rsidR="001E33E7" w:rsidRPr="007C045A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  <w:t> </w:t>
      </w:r>
    </w:p>
    <w:p w:rsidR="001E33E7" w:rsidRPr="007C045A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b/>
          <w:bCs/>
          <w:i w:val="0"/>
          <w:iCs w:val="0"/>
          <w:sz w:val="27"/>
          <w:szCs w:val="27"/>
          <w:lang w:val="ru-RU" w:eastAsia="ru-RU"/>
        </w:rPr>
        <w:t xml:space="preserve">3. Объекты </w:t>
      </w:r>
      <w:proofErr w:type="spellStart"/>
      <w:r w:rsidRPr="007C045A">
        <w:rPr>
          <w:rFonts w:ascii="Times New Roman" w:hAnsi="Times New Roman" w:cs="Times New Roman"/>
          <w:b/>
          <w:bCs/>
          <w:i w:val="0"/>
          <w:iCs w:val="0"/>
          <w:sz w:val="27"/>
          <w:szCs w:val="27"/>
          <w:lang w:val="ru-RU" w:eastAsia="ru-RU"/>
        </w:rPr>
        <w:t>самообследования</w:t>
      </w:r>
      <w:proofErr w:type="spellEnd"/>
    </w:p>
    <w:p w:rsidR="001E33E7" w:rsidRPr="007C045A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  <w:t> </w:t>
      </w:r>
    </w:p>
    <w:p w:rsidR="001E33E7" w:rsidRPr="007C045A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>3.1.Цели образовательного процесса, их соответствие социальному заказу, образовательным потребностям конкретных субъектов образовательной деятельности:</w:t>
      </w:r>
    </w:p>
    <w:p w:rsidR="001E33E7" w:rsidRPr="007C045A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>- оценка качества образовательной деятельности, системы управления ДОУ;</w:t>
      </w:r>
    </w:p>
    <w:p w:rsidR="001E33E7" w:rsidRPr="007C045A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>- мониторинг заболеваемости воспитанников;</w:t>
      </w:r>
    </w:p>
    <w:p w:rsidR="001E33E7" w:rsidRPr="007C045A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>- степень освоения воспитанниками основной образовательной программы, их достижения;</w:t>
      </w:r>
    </w:p>
    <w:p w:rsidR="001E33E7" w:rsidRPr="007C045A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>- степень готовности воспитанника к школьному обучению;</w:t>
      </w:r>
    </w:p>
    <w:p w:rsidR="001E33E7" w:rsidRPr="007C045A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>- удовлетворенность различных групп потребителей: родителей (законных представителей) воспитанников, воспитателей деятельностью ДОУ.</w:t>
      </w:r>
    </w:p>
    <w:p w:rsidR="001E33E7" w:rsidRPr="007C045A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>3.2. Качество образовательного процесса, реализуемого в ДОУ:</w:t>
      </w:r>
    </w:p>
    <w:p w:rsidR="001E33E7" w:rsidRPr="007C045A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proofErr w:type="gramStart"/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>- образовательной деятельности, осуществляемой в процессе организации различных видов детской деятельности (двигательной, игровой, коммуникативной, трудовой, познавательно-исследовательской, продуктивной, музыкально-художественной, восприятие художественной литературы),   в ходе режимных моментов;</w:t>
      </w:r>
      <w:proofErr w:type="gramEnd"/>
    </w:p>
    <w:p w:rsidR="001E33E7" w:rsidRPr="007C045A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>- организация самостоятельной деятельности воспитанников;</w:t>
      </w:r>
    </w:p>
    <w:p w:rsidR="001E33E7" w:rsidRPr="007C045A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>-взаимодействия с семьями воспитанников по реализации основной общеобразовательной программы ДОУ.</w:t>
      </w:r>
    </w:p>
    <w:p w:rsidR="001E33E7" w:rsidRPr="007C045A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>3.3.Качество условий реализации основной общеобразовательной программы дошкольного образования:</w:t>
      </w:r>
    </w:p>
    <w:p w:rsidR="001E33E7" w:rsidRPr="007C045A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>- кадровое обеспечение;</w:t>
      </w:r>
    </w:p>
    <w:p w:rsidR="001E33E7" w:rsidRPr="007C045A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>- материально-техническое обеспечение;</w:t>
      </w:r>
    </w:p>
    <w:p w:rsidR="001E33E7" w:rsidRPr="007C045A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 xml:space="preserve">- </w:t>
      </w:r>
      <w:proofErr w:type="spellStart"/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>учебно</w:t>
      </w:r>
      <w:proofErr w:type="spellEnd"/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 xml:space="preserve"> – материальное обеспечение;</w:t>
      </w:r>
    </w:p>
    <w:p w:rsidR="001E33E7" w:rsidRPr="007C045A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 xml:space="preserve">- </w:t>
      </w:r>
      <w:proofErr w:type="spellStart"/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>медико</w:t>
      </w:r>
      <w:proofErr w:type="spellEnd"/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 xml:space="preserve"> – социальное обеспечение;</w:t>
      </w:r>
    </w:p>
    <w:p w:rsidR="001E33E7" w:rsidRPr="007C045A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>- информационно – методическое обеспечение;</w:t>
      </w:r>
    </w:p>
    <w:p w:rsidR="001E33E7" w:rsidRPr="007C045A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 xml:space="preserve">- </w:t>
      </w:r>
      <w:proofErr w:type="spellStart"/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>психолого</w:t>
      </w:r>
      <w:proofErr w:type="spellEnd"/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 xml:space="preserve"> – педагогическое обеспечение;</w:t>
      </w:r>
    </w:p>
    <w:p w:rsidR="001E33E7" w:rsidRPr="007C045A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>- финансовое обеспечение.</w:t>
      </w:r>
    </w:p>
    <w:p w:rsidR="001E33E7" w:rsidRPr="007C045A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 xml:space="preserve">3.4. Показатели деятельности, подлежащие </w:t>
      </w:r>
      <w:proofErr w:type="spellStart"/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>самообследованию</w:t>
      </w:r>
      <w:proofErr w:type="spellEnd"/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>:</w:t>
      </w:r>
    </w:p>
    <w:p w:rsidR="001E33E7" w:rsidRPr="007C045A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>- общие сведения о дошкольном образовательном учреждении;</w:t>
      </w:r>
    </w:p>
    <w:p w:rsidR="001E33E7" w:rsidRPr="007C045A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>- качество реализации основной общеобразовательной программы дошкольного образования;</w:t>
      </w:r>
    </w:p>
    <w:p w:rsidR="001E33E7" w:rsidRPr="007C045A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>- кадровое обеспечение образовательного процесса;</w:t>
      </w:r>
    </w:p>
    <w:p w:rsidR="001E33E7" w:rsidRPr="007C045A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>- инфраструктура ДОУ.</w:t>
      </w:r>
    </w:p>
    <w:p w:rsidR="001E33E7" w:rsidRPr="007C045A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  <w:t> </w:t>
      </w:r>
    </w:p>
    <w:p w:rsidR="001E33E7" w:rsidRPr="007C045A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b/>
          <w:bCs/>
          <w:i w:val="0"/>
          <w:iCs w:val="0"/>
          <w:sz w:val="27"/>
          <w:szCs w:val="27"/>
          <w:lang w:val="ru-RU" w:eastAsia="ru-RU"/>
        </w:rPr>
        <w:t xml:space="preserve">                                    4. Этапы проведения </w:t>
      </w:r>
      <w:proofErr w:type="spellStart"/>
      <w:r w:rsidRPr="007C045A">
        <w:rPr>
          <w:rFonts w:ascii="Times New Roman" w:hAnsi="Times New Roman" w:cs="Times New Roman"/>
          <w:b/>
          <w:bCs/>
          <w:i w:val="0"/>
          <w:iCs w:val="0"/>
          <w:sz w:val="27"/>
          <w:szCs w:val="27"/>
          <w:lang w:val="ru-RU" w:eastAsia="ru-RU"/>
        </w:rPr>
        <w:t>самообследования</w:t>
      </w:r>
      <w:proofErr w:type="spellEnd"/>
    </w:p>
    <w:p w:rsidR="001E33E7" w:rsidRPr="007C045A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  <w:t> </w:t>
      </w:r>
    </w:p>
    <w:p w:rsidR="001E33E7" w:rsidRPr="007C045A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 xml:space="preserve">4.1. Процедура </w:t>
      </w:r>
      <w:proofErr w:type="spellStart"/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>самообследования</w:t>
      </w:r>
      <w:proofErr w:type="spellEnd"/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 xml:space="preserve"> включает в себя следующие этапы:</w:t>
      </w:r>
    </w:p>
    <w:p w:rsidR="001E33E7" w:rsidRPr="007C045A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 xml:space="preserve">- планирование и подготовку работ по </w:t>
      </w:r>
      <w:proofErr w:type="spellStart"/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>самообследованию</w:t>
      </w:r>
      <w:proofErr w:type="spellEnd"/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 xml:space="preserve"> ДОУ;</w:t>
      </w:r>
    </w:p>
    <w:p w:rsidR="001E33E7" w:rsidRPr="007C045A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 xml:space="preserve">- организацию и проведение </w:t>
      </w:r>
      <w:proofErr w:type="spellStart"/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>самообследования</w:t>
      </w:r>
      <w:proofErr w:type="spellEnd"/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 xml:space="preserve"> в ДОУ;</w:t>
      </w:r>
    </w:p>
    <w:p w:rsidR="001E33E7" w:rsidRPr="007C045A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>- обобщение полученных результатов и формирование на их основе отчета.</w:t>
      </w:r>
    </w:p>
    <w:p w:rsidR="001E33E7" w:rsidRPr="007C045A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  <w:t> </w:t>
      </w:r>
    </w:p>
    <w:p w:rsidR="001E33E7" w:rsidRPr="007C045A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b/>
          <w:bCs/>
          <w:i w:val="0"/>
          <w:iCs w:val="0"/>
          <w:sz w:val="27"/>
          <w:szCs w:val="27"/>
          <w:lang w:val="ru-RU" w:eastAsia="ru-RU"/>
        </w:rPr>
        <w:t xml:space="preserve">5. Порядок проведения </w:t>
      </w:r>
      <w:proofErr w:type="spellStart"/>
      <w:r w:rsidRPr="007C045A">
        <w:rPr>
          <w:rFonts w:ascii="Times New Roman" w:hAnsi="Times New Roman" w:cs="Times New Roman"/>
          <w:b/>
          <w:bCs/>
          <w:i w:val="0"/>
          <w:iCs w:val="0"/>
          <w:sz w:val="27"/>
          <w:szCs w:val="27"/>
          <w:lang w:val="ru-RU" w:eastAsia="ru-RU"/>
        </w:rPr>
        <w:t>самообследования</w:t>
      </w:r>
      <w:proofErr w:type="spellEnd"/>
    </w:p>
    <w:p w:rsidR="001E33E7" w:rsidRPr="007C045A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  <w:t> </w:t>
      </w:r>
    </w:p>
    <w:p w:rsidR="001E33E7" w:rsidRPr="007C045A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 xml:space="preserve">5.1. </w:t>
      </w:r>
      <w:proofErr w:type="spellStart"/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>Самообследование</w:t>
      </w:r>
      <w:proofErr w:type="spellEnd"/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 xml:space="preserve"> образовательной деятельности, осуществляется заведующим ДОУ, воспитатель в пределах компетенции:</w:t>
      </w:r>
    </w:p>
    <w:p w:rsidR="001E33E7" w:rsidRPr="007C045A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proofErr w:type="gramStart"/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 xml:space="preserve">- заведующий осуществляет общее руководство системой </w:t>
      </w:r>
      <w:proofErr w:type="spellStart"/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>самообследования</w:t>
      </w:r>
      <w:proofErr w:type="spellEnd"/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 xml:space="preserve"> образовательной деятельности ДОУ и социологический мониторинг: сбор информации социального заказа – о родителях, их потребностях и удовлетворенности в услугах детского сада; оценка системы управления; мониторинг качества условий реализации основной  общеобразовательной программы дошкольного образования  (материально- техническое, кадровое, финансовое обеспечение, кадровый потенциал), анализирует  мониторинг материально-технического обеспечения образовательного процесса;</w:t>
      </w:r>
      <w:proofErr w:type="gramEnd"/>
    </w:p>
    <w:p w:rsidR="001E33E7" w:rsidRPr="007C045A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  <w:t> </w:t>
      </w:r>
    </w:p>
    <w:p w:rsidR="001E33E7" w:rsidRPr="007C045A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 xml:space="preserve">- воспитатель производит оценку качества реализации основной общеобразовательной программы дошкольного образования; степень освоения воспитанниками основной общеобразовательной программы, их достижения; степень готовности воспитанников к школьному обучению; качество условий реализации основной общеобразовательной программы дошкольного воспитания (кадровое, учебно-материальное, информационно-методическое, психолого-педагогическое обеспечение); осуществляет мониторинг </w:t>
      </w:r>
      <w:proofErr w:type="spellStart"/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>медико</w:t>
      </w:r>
      <w:proofErr w:type="spellEnd"/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 xml:space="preserve"> – социального обеспечения, (отслеживание состояния положительных и отрицательных тенденций здоровья воспитанников, заболеваемость, физическое развитие, состояние всех функциональных систем и др.; выявление факторов, отрицательно влияющих на самочувствие и здоровье воспитанников и др.).</w:t>
      </w:r>
    </w:p>
    <w:p w:rsidR="001E33E7" w:rsidRPr="007C045A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 xml:space="preserve">5.2. </w:t>
      </w:r>
      <w:proofErr w:type="spellStart"/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>Самообследование</w:t>
      </w:r>
      <w:proofErr w:type="spellEnd"/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 xml:space="preserve"> проводится ДОУ ежегодно в конце учебного года до 1 августа.</w:t>
      </w:r>
    </w:p>
    <w:p w:rsidR="001E33E7" w:rsidRPr="007C045A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>5.3. Низкие показатели в оценке образовательной деятельности ДОУ являются основанием для планирования коррекционных мероприятий по устранению выявленных проблем.</w:t>
      </w:r>
    </w:p>
    <w:p w:rsidR="001E33E7" w:rsidRPr="007C045A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  <w:t> </w:t>
      </w:r>
    </w:p>
    <w:p w:rsidR="001E33E7" w:rsidRPr="007C045A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b/>
          <w:bCs/>
          <w:i w:val="0"/>
          <w:iCs w:val="0"/>
          <w:sz w:val="27"/>
          <w:szCs w:val="27"/>
          <w:lang w:val="ru-RU" w:eastAsia="ru-RU"/>
        </w:rPr>
        <w:t>6. Делопроизводство</w:t>
      </w:r>
    </w:p>
    <w:p w:rsidR="001E33E7" w:rsidRPr="007C045A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  <w:t> </w:t>
      </w:r>
    </w:p>
    <w:p w:rsidR="001E33E7" w:rsidRPr="007C045A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 xml:space="preserve">6.1.Результаты </w:t>
      </w:r>
      <w:proofErr w:type="spellStart"/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>самообследования</w:t>
      </w:r>
      <w:proofErr w:type="spellEnd"/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 xml:space="preserve"> ДОУ оформляются в виде отчета (табличная форма), включающего аналитическую часть и результаты анализа показателей деятельности ДОУ.</w:t>
      </w:r>
    </w:p>
    <w:p w:rsidR="001E33E7" w:rsidRPr="007C045A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>6.2. Отчет  содержит выводы (заключения) о соответствии ДОУ  нормативным правовым актам Российской Федерации в области образования, установленным показателям деятельности, региональным правовым актам, локальным актам.</w:t>
      </w:r>
    </w:p>
    <w:p w:rsidR="001E33E7" w:rsidRPr="007C045A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 xml:space="preserve">6.3. Отчет утверждается приказом заведующего ДОУ  «Об утверждении отчета о </w:t>
      </w:r>
      <w:proofErr w:type="spellStart"/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>самообследовании</w:t>
      </w:r>
      <w:proofErr w:type="spellEnd"/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 xml:space="preserve"> в ДОУ за 20__ /20___ учебный год», который содержит:</w:t>
      </w:r>
    </w:p>
    <w:p w:rsidR="001E33E7" w:rsidRPr="007C045A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>- оценку деятельности образовательной организации;</w:t>
      </w:r>
    </w:p>
    <w:p w:rsidR="001E33E7" w:rsidRPr="007C045A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>- решение о поощрении или дисциплинарном взыскании (при наличии оснований);</w:t>
      </w:r>
    </w:p>
    <w:p w:rsidR="001E33E7" w:rsidRPr="007C045A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>- состав ответственных лиц по исполнению решений;</w:t>
      </w:r>
    </w:p>
    <w:p w:rsidR="001E33E7" w:rsidRPr="007C045A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>- сроки устранения выявленных недостатков.</w:t>
      </w:r>
    </w:p>
    <w:p w:rsidR="001E33E7" w:rsidRPr="007C045A" w:rsidRDefault="001E33E7" w:rsidP="007C0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 xml:space="preserve">6.4. Отчет по итогам </w:t>
      </w:r>
      <w:proofErr w:type="spellStart"/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>самообследования</w:t>
      </w:r>
      <w:proofErr w:type="spellEnd"/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 xml:space="preserve"> размещается на официальном сайте ДОУ  в сети Интернет не позднее 1 сентября текущего года.</w:t>
      </w:r>
    </w:p>
    <w:p w:rsidR="001E33E7" w:rsidRPr="007C045A" w:rsidRDefault="001E33E7" w:rsidP="007C045A">
      <w:pPr>
        <w:spacing w:before="100" w:beforeAutospacing="1" w:after="100" w:afterAutospacing="1" w:line="240" w:lineRule="auto"/>
        <w:rPr>
          <w:rFonts w:ascii="Times New Roman" w:hAnsi="Times New Roman" w:cs="Times New Roman"/>
          <w:i w:val="0"/>
          <w:iCs w:val="0"/>
          <w:sz w:val="24"/>
          <w:szCs w:val="24"/>
          <w:lang w:val="ru-RU" w:eastAsia="ru-RU"/>
        </w:rPr>
      </w:pPr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 xml:space="preserve">6.5. Результаты </w:t>
      </w:r>
      <w:proofErr w:type="spellStart"/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>самообследования</w:t>
      </w:r>
      <w:proofErr w:type="spellEnd"/>
      <w:r w:rsidRPr="007C045A">
        <w:rPr>
          <w:rFonts w:ascii="Times New Roman" w:hAnsi="Times New Roman" w:cs="Times New Roman"/>
          <w:i w:val="0"/>
          <w:iCs w:val="0"/>
          <w:sz w:val="27"/>
          <w:szCs w:val="27"/>
          <w:lang w:val="ru-RU" w:eastAsia="ru-RU"/>
        </w:rPr>
        <w:t xml:space="preserve"> заслушиваются на Общем собрании работников.</w:t>
      </w:r>
    </w:p>
    <w:p w:rsidR="001E33E7" w:rsidRPr="007C045A" w:rsidRDefault="001E33E7">
      <w:pPr>
        <w:rPr>
          <w:lang w:val="ru-RU"/>
        </w:rPr>
      </w:pPr>
    </w:p>
    <w:sectPr w:rsidR="001E33E7" w:rsidRPr="007C045A" w:rsidSect="00C05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045A"/>
    <w:rsid w:val="001C73F8"/>
    <w:rsid w:val="001E33E7"/>
    <w:rsid w:val="00505E6A"/>
    <w:rsid w:val="006563EA"/>
    <w:rsid w:val="007C045A"/>
    <w:rsid w:val="009978F0"/>
    <w:rsid w:val="009C592E"/>
    <w:rsid w:val="009D2383"/>
    <w:rsid w:val="00C05FE6"/>
    <w:rsid w:val="00E5152A"/>
    <w:rsid w:val="00EB25F6"/>
    <w:rsid w:val="00EB2ACA"/>
    <w:rsid w:val="00F33BE1"/>
    <w:rsid w:val="00F97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9978F0"/>
    <w:pPr>
      <w:spacing w:after="200" w:line="288" w:lineRule="auto"/>
    </w:pPr>
    <w:rPr>
      <w:rFonts w:cs="Calibri"/>
      <w:i/>
      <w:iCs/>
      <w:sz w:val="20"/>
      <w:szCs w:val="20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9978F0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outlineLvl w:val="0"/>
    </w:pPr>
    <w:rPr>
      <w:rFonts w:ascii="Cambria" w:eastAsia="Times New Roman" w:hAnsi="Cambria" w:cs="Cambria"/>
      <w:b/>
      <w:bCs/>
      <w:color w:val="622423"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9978F0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outlineLvl w:val="1"/>
    </w:pPr>
    <w:rPr>
      <w:rFonts w:ascii="Cambria" w:eastAsia="Times New Roman" w:hAnsi="Cambria" w:cs="Cambria"/>
      <w:b/>
      <w:bCs/>
      <w:color w:val="943634"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9978F0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outlineLvl w:val="2"/>
    </w:pPr>
    <w:rPr>
      <w:rFonts w:ascii="Cambria" w:eastAsia="Times New Roman" w:hAnsi="Cambria" w:cs="Cambria"/>
      <w:b/>
      <w:bCs/>
      <w:color w:val="943634"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9978F0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outlineLvl w:val="3"/>
    </w:pPr>
    <w:rPr>
      <w:rFonts w:ascii="Cambria" w:eastAsia="Times New Roman" w:hAnsi="Cambria" w:cs="Cambria"/>
      <w:b/>
      <w:bCs/>
      <w:color w:val="943634"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9978F0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outlineLvl w:val="4"/>
    </w:pPr>
    <w:rPr>
      <w:rFonts w:ascii="Cambria" w:eastAsia="Times New Roman" w:hAnsi="Cambria" w:cs="Cambria"/>
      <w:b/>
      <w:bCs/>
      <w:color w:val="943634"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9978F0"/>
    <w:pPr>
      <w:pBdr>
        <w:bottom w:val="single" w:sz="4" w:space="2" w:color="E5B8B7"/>
      </w:pBdr>
      <w:spacing w:before="200" w:after="100" w:line="240" w:lineRule="auto"/>
      <w:outlineLvl w:val="5"/>
    </w:pPr>
    <w:rPr>
      <w:rFonts w:ascii="Cambria" w:eastAsia="Times New Roman" w:hAnsi="Cambria" w:cs="Cambria"/>
      <w:color w:val="943634"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9978F0"/>
    <w:pPr>
      <w:pBdr>
        <w:bottom w:val="dotted" w:sz="4" w:space="2" w:color="D99594"/>
      </w:pBdr>
      <w:spacing w:before="200" w:after="100" w:line="240" w:lineRule="auto"/>
      <w:outlineLvl w:val="6"/>
    </w:pPr>
    <w:rPr>
      <w:rFonts w:ascii="Cambria" w:eastAsia="Times New Roman" w:hAnsi="Cambria" w:cs="Cambria"/>
      <w:color w:val="943634"/>
      <w:sz w:val="22"/>
      <w:szCs w:val="22"/>
    </w:rPr>
  </w:style>
  <w:style w:type="paragraph" w:styleId="8">
    <w:name w:val="heading 8"/>
    <w:basedOn w:val="a"/>
    <w:next w:val="a"/>
    <w:link w:val="80"/>
    <w:uiPriority w:val="99"/>
    <w:qFormat/>
    <w:rsid w:val="009978F0"/>
    <w:pPr>
      <w:spacing w:before="200" w:after="100" w:line="240" w:lineRule="auto"/>
      <w:outlineLvl w:val="7"/>
    </w:pPr>
    <w:rPr>
      <w:rFonts w:ascii="Cambria" w:eastAsia="Times New Roman" w:hAnsi="Cambria" w:cs="Cambria"/>
      <w:color w:val="C0504D"/>
      <w:sz w:val="22"/>
      <w:szCs w:val="22"/>
    </w:rPr>
  </w:style>
  <w:style w:type="paragraph" w:styleId="9">
    <w:name w:val="heading 9"/>
    <w:basedOn w:val="a"/>
    <w:next w:val="a"/>
    <w:link w:val="90"/>
    <w:uiPriority w:val="99"/>
    <w:qFormat/>
    <w:rsid w:val="009978F0"/>
    <w:pPr>
      <w:spacing w:before="200" w:after="100" w:line="240" w:lineRule="auto"/>
      <w:outlineLvl w:val="8"/>
    </w:pPr>
    <w:rPr>
      <w:rFonts w:ascii="Cambria" w:eastAsia="Times New Roman" w:hAnsi="Cambria" w:cs="Cambria"/>
      <w:color w:val="C0504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978F0"/>
    <w:rPr>
      <w:rFonts w:ascii="Cambria" w:hAnsi="Cambria" w:cs="Cambria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978F0"/>
    <w:rPr>
      <w:rFonts w:ascii="Cambria" w:hAnsi="Cambria" w:cs="Cambria"/>
      <w:b/>
      <w:bCs/>
      <w:i/>
      <w:iCs/>
      <w:color w:val="94363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978F0"/>
    <w:rPr>
      <w:rFonts w:ascii="Cambria" w:hAnsi="Cambria" w:cs="Cambria"/>
      <w:b/>
      <w:bCs/>
      <w:i/>
      <w:iCs/>
      <w:color w:val="943634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978F0"/>
    <w:rPr>
      <w:rFonts w:ascii="Cambria" w:hAnsi="Cambria" w:cs="Cambria"/>
      <w:b/>
      <w:bCs/>
      <w:i/>
      <w:iCs/>
      <w:color w:val="943634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9978F0"/>
    <w:rPr>
      <w:rFonts w:ascii="Cambria" w:hAnsi="Cambria" w:cs="Cambria"/>
      <w:b/>
      <w:bCs/>
      <w:i/>
      <w:iCs/>
      <w:color w:val="943634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9978F0"/>
    <w:rPr>
      <w:rFonts w:ascii="Cambria" w:hAnsi="Cambria" w:cs="Cambria"/>
      <w:i/>
      <w:iCs/>
      <w:color w:val="943634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9978F0"/>
    <w:rPr>
      <w:rFonts w:ascii="Cambria" w:hAnsi="Cambria" w:cs="Cambria"/>
      <w:i/>
      <w:iCs/>
      <w:color w:val="94363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9978F0"/>
    <w:rPr>
      <w:rFonts w:ascii="Cambria" w:hAnsi="Cambria" w:cs="Cambria"/>
      <w:i/>
      <w:iCs/>
      <w:color w:val="C0504D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9978F0"/>
    <w:rPr>
      <w:rFonts w:ascii="Cambria" w:hAnsi="Cambria" w:cs="Cambria"/>
      <w:i/>
      <w:iCs/>
      <w:color w:val="C0504D"/>
      <w:sz w:val="20"/>
      <w:szCs w:val="20"/>
    </w:rPr>
  </w:style>
  <w:style w:type="paragraph" w:styleId="a3">
    <w:name w:val="caption"/>
    <w:basedOn w:val="a"/>
    <w:next w:val="a"/>
    <w:uiPriority w:val="99"/>
    <w:qFormat/>
    <w:rsid w:val="009978F0"/>
    <w:rPr>
      <w:b/>
      <w:bCs/>
      <w:color w:val="943634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9978F0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eastAsia="Times New Roman" w:hAnsi="Cambria" w:cs="Cambria"/>
      <w:color w:val="FFFFFF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99"/>
    <w:locked/>
    <w:rsid w:val="009978F0"/>
    <w:rPr>
      <w:rFonts w:ascii="Cambria" w:hAnsi="Cambria" w:cs="Cambria"/>
      <w:i/>
      <w:iCs/>
      <w:color w:val="FFFFFF"/>
      <w:spacing w:val="10"/>
      <w:sz w:val="48"/>
      <w:szCs w:val="48"/>
      <w:shd w:val="clear" w:color="auto" w:fill="C0504D"/>
    </w:rPr>
  </w:style>
  <w:style w:type="paragraph" w:styleId="a6">
    <w:name w:val="Subtitle"/>
    <w:basedOn w:val="a"/>
    <w:next w:val="a"/>
    <w:link w:val="a7"/>
    <w:uiPriority w:val="99"/>
    <w:qFormat/>
    <w:rsid w:val="009978F0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eastAsia="Times New Roman" w:hAnsi="Cambria" w:cs="Cambria"/>
      <w:color w:val="622423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9978F0"/>
    <w:rPr>
      <w:rFonts w:ascii="Cambria" w:hAnsi="Cambria" w:cs="Cambria"/>
      <w:i/>
      <w:iCs/>
      <w:color w:val="622423"/>
      <w:sz w:val="24"/>
      <w:szCs w:val="24"/>
    </w:rPr>
  </w:style>
  <w:style w:type="character" w:styleId="a8">
    <w:name w:val="Strong"/>
    <w:basedOn w:val="a0"/>
    <w:uiPriority w:val="99"/>
    <w:qFormat/>
    <w:rsid w:val="009978F0"/>
    <w:rPr>
      <w:b/>
      <w:bCs/>
      <w:spacing w:val="0"/>
    </w:rPr>
  </w:style>
  <w:style w:type="character" w:styleId="a9">
    <w:name w:val="Emphasis"/>
    <w:basedOn w:val="a0"/>
    <w:uiPriority w:val="99"/>
    <w:qFormat/>
    <w:rsid w:val="009978F0"/>
    <w:rPr>
      <w:rFonts w:ascii="Cambria" w:hAnsi="Cambria" w:cs="Cambria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uiPriority w:val="99"/>
    <w:qFormat/>
    <w:rsid w:val="009978F0"/>
    <w:pPr>
      <w:spacing w:after="0" w:line="240" w:lineRule="auto"/>
    </w:pPr>
  </w:style>
  <w:style w:type="paragraph" w:styleId="ab">
    <w:name w:val="List Paragraph"/>
    <w:basedOn w:val="a"/>
    <w:uiPriority w:val="99"/>
    <w:qFormat/>
    <w:rsid w:val="009978F0"/>
    <w:pPr>
      <w:ind w:left="720"/>
    </w:pPr>
  </w:style>
  <w:style w:type="paragraph" w:styleId="21">
    <w:name w:val="Quote"/>
    <w:basedOn w:val="a"/>
    <w:next w:val="a"/>
    <w:link w:val="22"/>
    <w:uiPriority w:val="99"/>
    <w:qFormat/>
    <w:rsid w:val="009978F0"/>
    <w:rPr>
      <w:i w:val="0"/>
      <w:iCs w:val="0"/>
      <w:color w:val="943634"/>
    </w:rPr>
  </w:style>
  <w:style w:type="character" w:customStyle="1" w:styleId="22">
    <w:name w:val="Цитата 2 Знак"/>
    <w:basedOn w:val="a0"/>
    <w:link w:val="21"/>
    <w:uiPriority w:val="99"/>
    <w:locked/>
    <w:rsid w:val="009978F0"/>
    <w:rPr>
      <w:color w:val="943634"/>
      <w:sz w:val="20"/>
      <w:szCs w:val="20"/>
    </w:rPr>
  </w:style>
  <w:style w:type="paragraph" w:styleId="ac">
    <w:name w:val="Intense Quote"/>
    <w:basedOn w:val="a"/>
    <w:next w:val="a"/>
    <w:link w:val="ad"/>
    <w:uiPriority w:val="99"/>
    <w:qFormat/>
    <w:rsid w:val="009978F0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eastAsia="Times New Roman" w:hAnsi="Cambria" w:cs="Cambria"/>
      <w:b/>
      <w:bCs/>
      <w:color w:val="C0504D"/>
    </w:rPr>
  </w:style>
  <w:style w:type="character" w:customStyle="1" w:styleId="ad">
    <w:name w:val="Выделенная цитата Знак"/>
    <w:basedOn w:val="a0"/>
    <w:link w:val="ac"/>
    <w:uiPriority w:val="99"/>
    <w:locked/>
    <w:rsid w:val="009978F0"/>
    <w:rPr>
      <w:rFonts w:ascii="Cambria" w:hAnsi="Cambria" w:cs="Cambria"/>
      <w:b/>
      <w:bCs/>
      <w:i/>
      <w:iCs/>
      <w:color w:val="C0504D"/>
      <w:sz w:val="20"/>
      <w:szCs w:val="20"/>
    </w:rPr>
  </w:style>
  <w:style w:type="character" w:styleId="ae">
    <w:name w:val="Subtle Emphasis"/>
    <w:basedOn w:val="a0"/>
    <w:uiPriority w:val="99"/>
    <w:qFormat/>
    <w:rsid w:val="009978F0"/>
    <w:rPr>
      <w:rFonts w:ascii="Cambria" w:hAnsi="Cambria" w:cs="Cambria"/>
      <w:i/>
      <w:iCs/>
      <w:color w:val="C0504D"/>
    </w:rPr>
  </w:style>
  <w:style w:type="character" w:styleId="af">
    <w:name w:val="Intense Emphasis"/>
    <w:basedOn w:val="a0"/>
    <w:uiPriority w:val="99"/>
    <w:qFormat/>
    <w:rsid w:val="009978F0"/>
    <w:rPr>
      <w:rFonts w:ascii="Cambria" w:hAnsi="Cambria" w:cs="Cambria"/>
      <w:b/>
      <w:bCs/>
      <w:i/>
      <w:iCs/>
      <w:color w:val="FFFFFF"/>
      <w:bdr w:val="single" w:sz="18" w:space="0" w:color="C0504D"/>
      <w:shd w:val="clear" w:color="auto" w:fill="C0504D"/>
      <w:vertAlign w:val="baseline"/>
    </w:rPr>
  </w:style>
  <w:style w:type="character" w:styleId="af0">
    <w:name w:val="Subtle Reference"/>
    <w:basedOn w:val="a0"/>
    <w:uiPriority w:val="99"/>
    <w:qFormat/>
    <w:rsid w:val="009978F0"/>
    <w:rPr>
      <w:i/>
      <w:iCs/>
      <w:smallCaps/>
      <w:color w:val="C0504D"/>
      <w:u w:color="C0504D"/>
    </w:rPr>
  </w:style>
  <w:style w:type="character" w:styleId="af1">
    <w:name w:val="Intense Reference"/>
    <w:basedOn w:val="a0"/>
    <w:uiPriority w:val="99"/>
    <w:qFormat/>
    <w:rsid w:val="009978F0"/>
    <w:rPr>
      <w:b/>
      <w:bCs/>
      <w:i/>
      <w:iCs/>
      <w:smallCaps/>
      <w:color w:val="C0504D"/>
      <w:u w:color="C0504D"/>
    </w:rPr>
  </w:style>
  <w:style w:type="character" w:styleId="af2">
    <w:name w:val="Book Title"/>
    <w:basedOn w:val="a0"/>
    <w:uiPriority w:val="99"/>
    <w:qFormat/>
    <w:rsid w:val="009978F0"/>
    <w:rPr>
      <w:rFonts w:ascii="Cambria" w:hAnsi="Cambria" w:cs="Cambria"/>
      <w:b/>
      <w:bCs/>
      <w:i/>
      <w:iCs/>
      <w:smallCaps/>
      <w:color w:val="943634"/>
      <w:u w:val="single"/>
    </w:rPr>
  </w:style>
  <w:style w:type="paragraph" w:styleId="af3">
    <w:name w:val="TOC Heading"/>
    <w:basedOn w:val="1"/>
    <w:next w:val="a"/>
    <w:uiPriority w:val="99"/>
    <w:qFormat/>
    <w:rsid w:val="009978F0"/>
    <w:pPr>
      <w:outlineLvl w:val="9"/>
    </w:pPr>
  </w:style>
  <w:style w:type="paragraph" w:styleId="af4">
    <w:name w:val="Normal (Web)"/>
    <w:basedOn w:val="a"/>
    <w:uiPriority w:val="99"/>
    <w:semiHidden/>
    <w:rsid w:val="007C0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09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09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788</Words>
  <Characters>6628</Characters>
  <Application>Microsoft Office Word</Application>
  <DocSecurity>0</DocSecurity>
  <Lines>55</Lines>
  <Paragraphs>14</Paragraphs>
  <ScaleCrop>false</ScaleCrop>
  <Company>Krokoz™</Company>
  <LinksUpToDate>false</LinksUpToDate>
  <CharactersWithSpaces>7402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2018-09-23T22:10:00Z</dcterms:created>
  <dcterms:modified xsi:type="dcterms:W3CDTF">2020-11-04T20:24:00Z</dcterms:modified>
</cp:coreProperties>
</file>